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C0F4" w14:textId="6C4015C6" w:rsidR="00CC21EA" w:rsidRPr="00E6533A" w:rsidRDefault="00CC21EA">
      <w:r w:rsidRPr="00E6533A">
        <w:t>MINUTES</w:t>
      </w:r>
    </w:p>
    <w:p w14:paraId="39EB73AC" w14:textId="719030BB" w:rsidR="00165136" w:rsidRPr="00E6533A" w:rsidRDefault="00165136">
      <w:r w:rsidRPr="00E6533A">
        <w:t xml:space="preserve">SPECIAL MEETING OF THE ST. CLAIR TERRACES CONDOMINIUM </w:t>
      </w:r>
      <w:r w:rsidR="00B13786" w:rsidRPr="00E6533A">
        <w:t>ASSOCIATI</w:t>
      </w:r>
      <w:r w:rsidR="00887B32" w:rsidRPr="00E6533A">
        <w:t>ON</w:t>
      </w:r>
    </w:p>
    <w:p w14:paraId="36C5EE35" w14:textId="77777777" w:rsidR="00165136" w:rsidRPr="00E6533A" w:rsidRDefault="00165136"/>
    <w:p w14:paraId="4F8302DE" w14:textId="6C701C48" w:rsidR="00165136" w:rsidRPr="00E6533A" w:rsidRDefault="00CC21EA">
      <w:r w:rsidRPr="00E6533A">
        <w:t>7 p.m. July 8, 2020, large back courtyard</w:t>
      </w:r>
    </w:p>
    <w:p w14:paraId="084C8314" w14:textId="7A4D4DC9" w:rsidR="00165136" w:rsidRPr="00E6533A" w:rsidRDefault="00165136"/>
    <w:p w14:paraId="73FAF4B2" w14:textId="6513C5BC" w:rsidR="00165136" w:rsidRPr="00E6533A" w:rsidRDefault="00CC21EA">
      <w:r w:rsidRPr="00E6533A">
        <w:t xml:space="preserve">Attending: </w:t>
      </w:r>
    </w:p>
    <w:p w14:paraId="4295AA9E" w14:textId="79285ECC" w:rsidR="00CC21EA" w:rsidRPr="00E6533A" w:rsidRDefault="00CC21EA">
      <w:r w:rsidRPr="00E6533A">
        <w:t>Board: Phil Gerlach, Betty Smith, Elaine Madigan, Kitty Swickard. Dale Cox, excused.</w:t>
      </w:r>
    </w:p>
    <w:p w14:paraId="1CC9C38E" w14:textId="2DA4E368" w:rsidR="00CC21EA" w:rsidRPr="00E6533A" w:rsidRDefault="00CC21EA">
      <w:r w:rsidRPr="00E6533A">
        <w:t>Southeastern Management: Tom Sabella</w:t>
      </w:r>
    </w:p>
    <w:p w14:paraId="02D57680" w14:textId="30E218E0" w:rsidR="00CC21EA" w:rsidRPr="00E6533A" w:rsidRDefault="00CC21EA">
      <w:r w:rsidRPr="00E6533A">
        <w:t xml:space="preserve">Co-owners: Judy </w:t>
      </w:r>
      <w:proofErr w:type="spellStart"/>
      <w:r w:rsidRPr="00E6533A">
        <w:t>Materna</w:t>
      </w:r>
      <w:proofErr w:type="spellEnd"/>
      <w:r w:rsidRPr="00E6533A">
        <w:t xml:space="preserve">, Gary Bigwood, Jim </w:t>
      </w:r>
      <w:proofErr w:type="spellStart"/>
      <w:r w:rsidRPr="00E6533A">
        <w:t>Alle</w:t>
      </w:r>
      <w:proofErr w:type="spellEnd"/>
      <w:r w:rsidRPr="00E6533A">
        <w:t xml:space="preserve">, Tina </w:t>
      </w:r>
      <w:proofErr w:type="spellStart"/>
      <w:r w:rsidRPr="00E6533A">
        <w:t>Pesek</w:t>
      </w:r>
      <w:proofErr w:type="spellEnd"/>
      <w:r w:rsidRPr="00E6533A">
        <w:t xml:space="preserve">, Rosie Gerlach, Jim Morris, Pat McClary, Bob Felix, Judy Burton, Nancy </w:t>
      </w:r>
      <w:proofErr w:type="spellStart"/>
      <w:r w:rsidRPr="00E6533A">
        <w:t>Ziemski</w:t>
      </w:r>
      <w:proofErr w:type="spellEnd"/>
      <w:r w:rsidRPr="00E6533A">
        <w:t>, Jay Riley</w:t>
      </w:r>
    </w:p>
    <w:p w14:paraId="1BDAD51E" w14:textId="77777777" w:rsidR="00CC21EA" w:rsidRPr="00E6533A" w:rsidRDefault="00CC21EA"/>
    <w:p w14:paraId="590EE212" w14:textId="3E3FA276" w:rsidR="00CC21EA" w:rsidRPr="00E6533A" w:rsidRDefault="00CC21EA">
      <w:r w:rsidRPr="00E6533A">
        <w:t xml:space="preserve">Gerlach reported on the Building Infrastructure Committee’s first findings, recommending immediate repair to structurally dangerous areas: Entry walls to large back courtyard, 3 sheds, finish entry walls in small back courtyard, 3 chimneys, 2-3 porches, tuckpointing, 1 bay window roof. </w:t>
      </w:r>
    </w:p>
    <w:p w14:paraId="00BEAD94" w14:textId="2A486003" w:rsidR="00CC21EA" w:rsidRPr="00E6533A" w:rsidRDefault="00CC21EA"/>
    <w:p w14:paraId="35981015" w14:textId="1012FC0D" w:rsidR="00CC21EA" w:rsidRPr="00E6533A" w:rsidRDefault="00CC21EA">
      <w:r w:rsidRPr="00E6533A">
        <w:t xml:space="preserve">Bids of $82,000 </w:t>
      </w:r>
      <w:r w:rsidR="00E6533A" w:rsidRPr="00E6533A">
        <w:t xml:space="preserve">have </w:t>
      </w:r>
      <w:r w:rsidRPr="00E6533A">
        <w:t xml:space="preserve">been secured for this work. </w:t>
      </w:r>
      <w:r w:rsidR="00E6533A" w:rsidRPr="00E6533A">
        <w:t>To raise the amount, it</w:t>
      </w:r>
      <w:r w:rsidRPr="00E6533A">
        <w:t xml:space="preserve"> was determined by the board to assess the co-owners for a median $2,800 per unit, due in 4 months. Tom Sabella’s office will send notices of the assessment. </w:t>
      </w:r>
      <w:r w:rsidR="00E6533A" w:rsidRPr="00E6533A">
        <w:t xml:space="preserve">Amounts will be calculated based on square footage of the units, as are our monthly fees. </w:t>
      </w:r>
      <w:r w:rsidR="00E6533A">
        <w:t xml:space="preserve">Payment information will be sent to co-owners from Southeastern Management. </w:t>
      </w:r>
    </w:p>
    <w:p w14:paraId="167B383C" w14:textId="4155683B" w:rsidR="00CC21EA" w:rsidRPr="00E6533A" w:rsidRDefault="00CC21EA"/>
    <w:p w14:paraId="3D8CEE63" w14:textId="255DC369" w:rsidR="00E6533A" w:rsidRDefault="00E6533A">
      <w:r w:rsidRPr="00E6533A">
        <w:t>Gerlach said the Building Infrastructure Committee is continuing to study needs of the condominium and will have more recommendations including on the roof and driveway.</w:t>
      </w:r>
    </w:p>
    <w:p w14:paraId="191E48F2" w14:textId="77777777" w:rsidR="006F4712" w:rsidRPr="00E6533A" w:rsidRDefault="006F4712">
      <w:bookmarkStart w:id="0" w:name="_GoBack"/>
      <w:bookmarkEnd w:id="0"/>
    </w:p>
    <w:p w14:paraId="0DE27409" w14:textId="1044EE31" w:rsidR="00E6533A" w:rsidRDefault="006F4712">
      <w:r>
        <w:t>There was a Q&amp;A period.</w:t>
      </w:r>
    </w:p>
    <w:p w14:paraId="3F727776" w14:textId="77777777" w:rsidR="006F4712" w:rsidRPr="00E6533A" w:rsidRDefault="006F4712"/>
    <w:p w14:paraId="29B3EAE1" w14:textId="147400F5" w:rsidR="00165136" w:rsidRPr="00E6533A" w:rsidRDefault="00E6533A">
      <w:r w:rsidRPr="00E6533A">
        <w:t>In executive committee, Betty Smith made a motion to levy an assessment of $2,800. Swickard seconded. Voting in favor were Smith, Swickard, Madigan, Gerlach. Cox was absent. 4-0, yes.</w:t>
      </w:r>
    </w:p>
    <w:p w14:paraId="64CFE0F8" w14:textId="77777777" w:rsidR="00136CC6" w:rsidRPr="00E6533A" w:rsidRDefault="00136CC6"/>
    <w:sectPr w:rsidR="00136CC6" w:rsidRPr="00E6533A" w:rsidSect="00535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103C9"/>
    <w:multiLevelType w:val="multilevel"/>
    <w:tmpl w:val="C3D0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70"/>
    <w:rsid w:val="00023225"/>
    <w:rsid w:val="00136CC6"/>
    <w:rsid w:val="00165136"/>
    <w:rsid w:val="00216507"/>
    <w:rsid w:val="002178A8"/>
    <w:rsid w:val="00224349"/>
    <w:rsid w:val="00353169"/>
    <w:rsid w:val="003D5D8E"/>
    <w:rsid w:val="00535CB5"/>
    <w:rsid w:val="00676370"/>
    <w:rsid w:val="006F4712"/>
    <w:rsid w:val="00747F33"/>
    <w:rsid w:val="007B1D89"/>
    <w:rsid w:val="00887B32"/>
    <w:rsid w:val="00AA0B95"/>
    <w:rsid w:val="00B13786"/>
    <w:rsid w:val="00CC21EA"/>
    <w:rsid w:val="00E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08F35"/>
  <w15:chartTrackingRefBased/>
  <w15:docId w15:val="{BA9B90D8-816B-1940-B5B2-0C10CEDB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6C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6C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6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Black</dc:creator>
  <cp:keywords/>
  <dc:description/>
  <cp:lastModifiedBy>Kitty Black</cp:lastModifiedBy>
  <cp:revision>9</cp:revision>
  <dcterms:created xsi:type="dcterms:W3CDTF">2020-06-26T16:08:00Z</dcterms:created>
  <dcterms:modified xsi:type="dcterms:W3CDTF">2020-07-09T01:13:00Z</dcterms:modified>
</cp:coreProperties>
</file>